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6B" w:rsidRPr="00CB326B" w:rsidRDefault="00CB326B" w:rsidP="00CB326B">
      <w:pPr>
        <w:pStyle w:val="a3"/>
        <w:jc w:val="center"/>
        <w:rPr>
          <w:rFonts w:ascii="Times New Roman" w:hAnsi="Times New Roman" w:cs="Times New Roman"/>
          <w:b/>
          <w:i/>
          <w:color w:val="FF0000"/>
          <w:sz w:val="52"/>
          <w:szCs w:val="52"/>
        </w:rPr>
      </w:pPr>
      <w:r w:rsidRPr="00CB326B">
        <w:rPr>
          <w:rFonts w:ascii="Times New Roman" w:hAnsi="Times New Roman" w:cs="Times New Roman"/>
          <w:b/>
          <w:i/>
          <w:color w:val="FF0000"/>
          <w:sz w:val="52"/>
          <w:szCs w:val="52"/>
        </w:rPr>
        <w:t>Консультация для родителей</w:t>
      </w:r>
    </w:p>
    <w:p w:rsidR="00CB326B" w:rsidRDefault="00CB326B" w:rsidP="00CB326B">
      <w:pPr>
        <w:pStyle w:val="a3"/>
        <w:jc w:val="center"/>
        <w:rPr>
          <w:rFonts w:ascii="Times New Roman" w:hAnsi="Times New Roman" w:cs="Times New Roman"/>
          <w:b/>
          <w:i/>
          <w:color w:val="FF0000"/>
          <w:sz w:val="52"/>
          <w:szCs w:val="52"/>
        </w:rPr>
      </w:pPr>
      <w:r w:rsidRPr="00CB326B">
        <w:rPr>
          <w:rFonts w:ascii="Times New Roman" w:hAnsi="Times New Roman" w:cs="Times New Roman"/>
          <w:b/>
          <w:i/>
          <w:color w:val="FF0000"/>
          <w:sz w:val="52"/>
          <w:szCs w:val="52"/>
        </w:rPr>
        <w:t>«О вреде наушников»</w:t>
      </w:r>
    </w:p>
    <w:p w:rsidR="00CB326B" w:rsidRPr="00CB326B" w:rsidRDefault="00CB326B" w:rsidP="00CB326B">
      <w:pPr>
        <w:pStyle w:val="a3"/>
        <w:jc w:val="center"/>
        <w:rPr>
          <w:rFonts w:ascii="Times New Roman" w:hAnsi="Times New Roman" w:cs="Times New Roman"/>
          <w:b/>
          <w:i/>
          <w:color w:val="FF0000"/>
          <w:sz w:val="52"/>
          <w:szCs w:val="52"/>
        </w:rPr>
      </w:pPr>
      <w:r>
        <w:rPr>
          <w:rFonts w:ascii="Times New Roman" w:hAnsi="Times New Roman" w:cs="Times New Roman"/>
          <w:b/>
          <w:i/>
          <w:noProof/>
          <w:color w:val="FF0000"/>
          <w:sz w:val="52"/>
          <w:szCs w:val="52"/>
        </w:rPr>
        <w:drawing>
          <wp:anchor distT="0" distB="0" distL="114300" distR="114300" simplePos="0" relativeHeight="251658240" behindDoc="1" locked="0" layoutInCell="1" allowOverlap="1">
            <wp:simplePos x="0" y="0"/>
            <wp:positionH relativeFrom="column">
              <wp:posOffset>-474980</wp:posOffset>
            </wp:positionH>
            <wp:positionV relativeFrom="paragraph">
              <wp:posOffset>254000</wp:posOffset>
            </wp:positionV>
            <wp:extent cx="2465070" cy="1638935"/>
            <wp:effectExtent l="19050" t="0" r="0" b="0"/>
            <wp:wrapTight wrapText="bothSides">
              <wp:wrapPolygon edited="0">
                <wp:start x="-167" y="0"/>
                <wp:lineTo x="-167" y="21341"/>
                <wp:lineTo x="21533" y="21341"/>
                <wp:lineTo x="21533" y="0"/>
                <wp:lineTo x="-167" y="0"/>
              </wp:wrapPolygon>
            </wp:wrapTight>
            <wp:docPr id="1" name="Рисунок 0" descr="науш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ушники.jpg"/>
                    <pic:cNvPicPr/>
                  </pic:nvPicPr>
                  <pic:blipFill>
                    <a:blip r:embed="rId4"/>
                    <a:stretch>
                      <a:fillRect/>
                    </a:stretch>
                  </pic:blipFill>
                  <pic:spPr>
                    <a:xfrm>
                      <a:off x="0" y="0"/>
                      <a:ext cx="2465070" cy="1638935"/>
                    </a:xfrm>
                    <a:prstGeom prst="rect">
                      <a:avLst/>
                    </a:prstGeom>
                  </pic:spPr>
                </pic:pic>
              </a:graphicData>
            </a:graphic>
          </wp:anchor>
        </w:drawing>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Оглядевшись по сторонам на улице, можно заметить, что многие прохожие прослушивают музыку или аудиокниги через наушники. Причем, если раньше большинство слушающих были молодые люди, то нынче не является редкостью увидеть солидную даму или немолодого мужчину с, так называемыми, «таблетками» в ушах. </w:t>
      </w:r>
    </w:p>
    <w:p w:rsidR="00CB326B" w:rsidRDefault="00CB326B" w:rsidP="00CB326B">
      <w:pPr>
        <w:pStyle w:val="a3"/>
        <w:rPr>
          <w:rFonts w:ascii="Times New Roman" w:hAnsi="Times New Roman" w:cs="Times New Roman"/>
          <w:sz w:val="28"/>
          <w:szCs w:val="28"/>
        </w:rPr>
      </w:pPr>
    </w:p>
    <w:p w:rsidR="00CB326B" w:rsidRP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Прогресс не стоит на месте, и многие компании занимаются разработкой все новых разновидностей наушников, отличающихся компактностью и идеальным удобством для прослушивания. Однако</w:t>
      </w:r>
      <w:proofErr w:type="gramStart"/>
      <w:r w:rsidRPr="00CB326B">
        <w:rPr>
          <w:rFonts w:ascii="Times New Roman" w:hAnsi="Times New Roman" w:cs="Times New Roman"/>
          <w:sz w:val="28"/>
          <w:szCs w:val="28"/>
        </w:rPr>
        <w:t>,</w:t>
      </w:r>
      <w:proofErr w:type="gramEnd"/>
      <w:r w:rsidRPr="00CB326B">
        <w:rPr>
          <w:rFonts w:ascii="Times New Roman" w:hAnsi="Times New Roman" w:cs="Times New Roman"/>
          <w:sz w:val="28"/>
          <w:szCs w:val="28"/>
        </w:rPr>
        <w:t xml:space="preserve"> у этого явления есть и печальная обратная сторона. </w:t>
      </w:r>
    </w:p>
    <w:p w:rsidR="00CB326B" w:rsidRP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Редко кто задумывается о вреде наушников, вернее даже не их самих, а той функции, которую они выполняют. Обратите внимание на такую информацию – мощность звука идущего из проигрывающего устройства (мобильного телефона либо MP-3 плеера) равняется приблизительно 110-120 децибел. Вроде бы ничего не говорящие цифры, но все познается в сравнении – эта мощность воздействия на человеческие уши равна по своей силе влиянию ревущего реактивного двигателя (!), когда человек стоит от него всего в 10 метрах!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По данным отоларингологов тугоухость несравненно «помолодела». Если ранее этим заболеванием страдали в основном пожилые люди в возрасте за 70, то сейчас средний возраст пациентов с этим заболеванием всего 32-40 лет! И связывают эту печальную статистику именно с массовым распространением наушников и модной тенденцией постоянно слушать музыку или радио.  </w:t>
      </w:r>
    </w:p>
    <w:p w:rsidR="00CB326B" w:rsidRPr="00CB326B" w:rsidRDefault="00CB326B" w:rsidP="00CB326B">
      <w:pPr>
        <w:pStyle w:val="a3"/>
        <w:rPr>
          <w:rFonts w:ascii="Times New Roman" w:hAnsi="Times New Roman" w:cs="Times New Roman"/>
          <w:sz w:val="28"/>
          <w:szCs w:val="28"/>
        </w:rPr>
      </w:pPr>
    </w:p>
    <w:p w:rsidR="00CB326B" w:rsidRPr="00CB326B" w:rsidRDefault="00CB326B" w:rsidP="00CB326B">
      <w:pPr>
        <w:pStyle w:val="a3"/>
        <w:rPr>
          <w:rFonts w:ascii="Times New Roman" w:hAnsi="Times New Roman" w:cs="Times New Roman"/>
          <w:b/>
          <w:color w:val="FF0000"/>
          <w:sz w:val="36"/>
          <w:szCs w:val="36"/>
        </w:rPr>
      </w:pPr>
      <w:r w:rsidRPr="00CB326B">
        <w:rPr>
          <w:rFonts w:ascii="Times New Roman" w:hAnsi="Times New Roman" w:cs="Times New Roman"/>
          <w:b/>
          <w:color w:val="FF0000"/>
          <w:sz w:val="36"/>
          <w:szCs w:val="36"/>
        </w:rPr>
        <w:t xml:space="preserve">Вред разных типов наушников                                                 </w:t>
      </w:r>
    </w:p>
    <w:p w:rsidR="00CB326B" w:rsidRDefault="00CB326B" w:rsidP="00CB326B">
      <w:pPr>
        <w:pStyle w:val="a3"/>
        <w:rPr>
          <w:rFonts w:ascii="Times New Roman" w:hAnsi="Times New Roman" w:cs="Times New Roman"/>
          <w:sz w:val="28"/>
          <w:szCs w:val="28"/>
        </w:rPr>
      </w:pP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   Давайте разбираться, какие же типы наушников существуют и как каждый из них влияет на ухудшение слуха владельцев данных моделей. </w:t>
      </w:r>
    </w:p>
    <w:p w:rsidR="00CB326B" w:rsidRPr="00CB326B" w:rsidRDefault="00CB326B" w:rsidP="00CB326B">
      <w:pPr>
        <w:pStyle w:val="a3"/>
        <w:rPr>
          <w:rFonts w:ascii="Times New Roman" w:hAnsi="Times New Roman" w:cs="Times New Roman"/>
          <w:sz w:val="28"/>
          <w:szCs w:val="28"/>
        </w:rPr>
      </w:pPr>
    </w:p>
    <w:p w:rsidR="00CB326B" w:rsidRPr="00EE4BFE" w:rsidRDefault="00CB326B" w:rsidP="00CB326B">
      <w:pPr>
        <w:pStyle w:val="a3"/>
        <w:rPr>
          <w:rFonts w:ascii="Times New Roman" w:hAnsi="Times New Roman" w:cs="Times New Roman"/>
          <w:b/>
          <w:color w:val="002060"/>
          <w:sz w:val="28"/>
          <w:szCs w:val="28"/>
          <w:u w:val="single"/>
        </w:rPr>
      </w:pPr>
      <w:r w:rsidRPr="00EE4BFE">
        <w:rPr>
          <w:rFonts w:ascii="Times New Roman" w:hAnsi="Times New Roman" w:cs="Times New Roman"/>
          <w:b/>
          <w:noProof/>
          <w:color w:val="002060"/>
          <w:sz w:val="28"/>
          <w:szCs w:val="28"/>
          <w:u w:val="single"/>
        </w:rPr>
        <w:drawing>
          <wp:anchor distT="0" distB="0" distL="114300" distR="114300" simplePos="0" relativeHeight="251659264" behindDoc="1" locked="0" layoutInCell="1" allowOverlap="1">
            <wp:simplePos x="0" y="0"/>
            <wp:positionH relativeFrom="column">
              <wp:posOffset>-629920</wp:posOffset>
            </wp:positionH>
            <wp:positionV relativeFrom="paragraph">
              <wp:posOffset>27940</wp:posOffset>
            </wp:positionV>
            <wp:extent cx="2370455" cy="1371600"/>
            <wp:effectExtent l="19050" t="0" r="0" b="0"/>
            <wp:wrapTight wrapText="bothSides">
              <wp:wrapPolygon edited="0">
                <wp:start x="-174" y="0"/>
                <wp:lineTo x="-174" y="21300"/>
                <wp:lineTo x="21525" y="21300"/>
                <wp:lineTo x="21525" y="0"/>
                <wp:lineTo x="-174" y="0"/>
              </wp:wrapPolygon>
            </wp:wrapTight>
            <wp:docPr id="2" name="Рисунок 1" descr="1509889691_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889691_screenshot_11.jpg"/>
                    <pic:cNvPicPr/>
                  </pic:nvPicPr>
                  <pic:blipFill>
                    <a:blip r:embed="rId5"/>
                    <a:stretch>
                      <a:fillRect/>
                    </a:stretch>
                  </pic:blipFill>
                  <pic:spPr>
                    <a:xfrm>
                      <a:off x="0" y="0"/>
                      <a:ext cx="2370455" cy="1371600"/>
                    </a:xfrm>
                    <a:prstGeom prst="rect">
                      <a:avLst/>
                    </a:prstGeom>
                  </pic:spPr>
                </pic:pic>
              </a:graphicData>
            </a:graphic>
          </wp:anchor>
        </w:drawing>
      </w:r>
      <w:r w:rsidRPr="00EE4BFE">
        <w:rPr>
          <w:rFonts w:ascii="Times New Roman" w:hAnsi="Times New Roman" w:cs="Times New Roman"/>
          <w:b/>
          <w:color w:val="002060"/>
          <w:sz w:val="28"/>
          <w:szCs w:val="28"/>
          <w:u w:val="single"/>
        </w:rPr>
        <w:t xml:space="preserve">Наушники вкладыши (вакуумные)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На первом месте по опасности стоят внутриканальные либо, так называемые, </w:t>
      </w:r>
      <w:proofErr w:type="spellStart"/>
      <w:r w:rsidRPr="00CB326B">
        <w:rPr>
          <w:rFonts w:ascii="Times New Roman" w:hAnsi="Times New Roman" w:cs="Times New Roman"/>
          <w:sz w:val="28"/>
          <w:szCs w:val="28"/>
        </w:rPr>
        <w:t>внутриушные</w:t>
      </w:r>
      <w:proofErr w:type="spellEnd"/>
      <w:r w:rsidRPr="00CB326B">
        <w:rPr>
          <w:rFonts w:ascii="Times New Roman" w:hAnsi="Times New Roman" w:cs="Times New Roman"/>
          <w:sz w:val="28"/>
          <w:szCs w:val="28"/>
        </w:rPr>
        <w:t xml:space="preserve"> наушники, которые в последнее время скоростными темпами набирают популярность среди пользователей всех возрастных категорий. </w:t>
      </w:r>
    </w:p>
    <w:p w:rsidR="00CB326B" w:rsidRDefault="00CB326B" w:rsidP="00CB326B">
      <w:pPr>
        <w:pStyle w:val="a3"/>
        <w:rPr>
          <w:rFonts w:ascii="Times New Roman" w:hAnsi="Times New Roman" w:cs="Times New Roman"/>
          <w:sz w:val="28"/>
          <w:szCs w:val="28"/>
        </w:rPr>
      </w:pPr>
    </w:p>
    <w:p w:rsidR="00CB326B" w:rsidRP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lastRenderedPageBreak/>
        <w:t xml:space="preserve">Эти наушники «ценятся» за самую высокую концентрацию звука, так как они вставляются непосредственно в открытый наружный слуховой проход. Не встречая никаких препятствий на своем разрушительном пути, источник звука, словно пушка, наносит прицельный удар непосредственно в беззащитную барабанную перепонку.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Одновременно с этим конструкция вакуумных «затычек» создает ощущение изолированности от звуков окружающего мира.</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 </w:t>
      </w:r>
      <w:r w:rsidRPr="00CB326B">
        <w:rPr>
          <w:rFonts w:ascii="Times New Roman" w:hAnsi="Times New Roman" w:cs="Times New Roman"/>
          <w:b/>
          <w:color w:val="FF0000"/>
          <w:sz w:val="28"/>
          <w:szCs w:val="28"/>
          <w:u w:val="single"/>
        </w:rPr>
        <w:t>Вред таких наушников</w:t>
      </w:r>
      <w:r w:rsidRPr="00CB326B">
        <w:rPr>
          <w:rFonts w:ascii="Times New Roman" w:hAnsi="Times New Roman" w:cs="Times New Roman"/>
          <w:sz w:val="28"/>
          <w:szCs w:val="28"/>
        </w:rPr>
        <w:t xml:space="preserve"> состоит в том, что человек может не услышать сигнал опасности, например, при переходе улицы. </w:t>
      </w:r>
    </w:p>
    <w:p w:rsidR="00CB326B" w:rsidRPr="00CB326B" w:rsidRDefault="00CB326B" w:rsidP="00CB326B">
      <w:pPr>
        <w:pStyle w:val="a3"/>
        <w:rPr>
          <w:rFonts w:ascii="Times New Roman" w:hAnsi="Times New Roman" w:cs="Times New Roman"/>
          <w:sz w:val="28"/>
          <w:szCs w:val="28"/>
        </w:rPr>
      </w:pPr>
      <w:r w:rsidRPr="00CB326B">
        <w:rPr>
          <w:rFonts w:ascii="Times New Roman" w:hAnsi="Times New Roman" w:cs="Times New Roman"/>
          <w:b/>
          <w:color w:val="FF0000"/>
          <w:sz w:val="28"/>
          <w:szCs w:val="28"/>
          <w:u w:val="single"/>
        </w:rPr>
        <w:t>Самое разрушительное в этих наушниках</w:t>
      </w:r>
      <w:r w:rsidRPr="00CB326B">
        <w:rPr>
          <w:rFonts w:ascii="Times New Roman" w:hAnsi="Times New Roman" w:cs="Times New Roman"/>
          <w:sz w:val="28"/>
          <w:szCs w:val="28"/>
        </w:rPr>
        <w:t xml:space="preserve"> – это включение проигрывающего устройства на полную мощность, что ведет к неимоверной нагрузке на органы слуха и нервную систему организм. За счет резонанса звуковых колебаний в разы усиливается разрушительное воздействие  на внутреннее ухо. </w:t>
      </w:r>
    </w:p>
    <w:p w:rsidR="00CB326B" w:rsidRPr="00CB326B" w:rsidRDefault="00CB326B" w:rsidP="00CB326B">
      <w:pPr>
        <w:pStyle w:val="a3"/>
        <w:rPr>
          <w:rFonts w:ascii="Times New Roman" w:hAnsi="Times New Roman" w:cs="Times New Roman"/>
          <w:sz w:val="28"/>
          <w:szCs w:val="28"/>
        </w:rPr>
      </w:pPr>
      <w:r w:rsidRPr="00EE4BFE">
        <w:rPr>
          <w:rFonts w:ascii="Times New Roman" w:hAnsi="Times New Roman" w:cs="Times New Roman"/>
          <w:b/>
          <w:color w:val="FF0000"/>
          <w:sz w:val="28"/>
          <w:szCs w:val="28"/>
          <w:u w:val="single"/>
        </w:rPr>
        <w:t>Вред данной модели наушников становится очевиден достаточно скоро – уже через 3-4 года регулярного прослушивания</w:t>
      </w:r>
      <w:r w:rsidRPr="00CB326B">
        <w:rPr>
          <w:rFonts w:ascii="Times New Roman" w:hAnsi="Times New Roman" w:cs="Times New Roman"/>
          <w:sz w:val="28"/>
          <w:szCs w:val="28"/>
        </w:rPr>
        <w:t xml:space="preserve"> музыки через них, обладателю грозит частичная или полная потеря слуха. Это происходит из-за того, что они находятся к барабанным перепонкам намного ближе, чем остальные разновидности.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Учтите, что пострадать может не только непосредственно слуховой аппарат, но и ЦНС. Человек, зачастую, становится агрессивным и раздражительным, его мучают мигрени и он испытывает чувство постоянной усталости. </w:t>
      </w:r>
    </w:p>
    <w:p w:rsidR="00EE4BFE" w:rsidRPr="00CB326B" w:rsidRDefault="00EE4BFE" w:rsidP="00CB326B">
      <w:pPr>
        <w:pStyle w:val="a3"/>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-194310</wp:posOffset>
            </wp:positionH>
            <wp:positionV relativeFrom="paragraph">
              <wp:posOffset>196850</wp:posOffset>
            </wp:positionV>
            <wp:extent cx="1928495" cy="1887855"/>
            <wp:effectExtent l="19050" t="0" r="0" b="0"/>
            <wp:wrapTight wrapText="bothSides">
              <wp:wrapPolygon edited="0">
                <wp:start x="-213" y="0"/>
                <wp:lineTo x="-213" y="21360"/>
                <wp:lineTo x="21550" y="21360"/>
                <wp:lineTo x="21550" y="0"/>
                <wp:lineTo x="-213" y="0"/>
              </wp:wrapPolygon>
            </wp:wrapTight>
            <wp:docPr id="3" name="Рисунок 2" descr="вставные науш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ставные наушники.jpg"/>
                    <pic:cNvPicPr/>
                  </pic:nvPicPr>
                  <pic:blipFill>
                    <a:blip r:embed="rId6"/>
                    <a:stretch>
                      <a:fillRect/>
                    </a:stretch>
                  </pic:blipFill>
                  <pic:spPr>
                    <a:xfrm>
                      <a:off x="0" y="0"/>
                      <a:ext cx="1928495" cy="1887855"/>
                    </a:xfrm>
                    <a:prstGeom prst="rect">
                      <a:avLst/>
                    </a:prstGeom>
                  </pic:spPr>
                </pic:pic>
              </a:graphicData>
            </a:graphic>
          </wp:anchor>
        </w:drawing>
      </w:r>
    </w:p>
    <w:p w:rsidR="00CB326B" w:rsidRPr="00EE4BFE" w:rsidRDefault="00CB326B" w:rsidP="00CB326B">
      <w:pPr>
        <w:pStyle w:val="a3"/>
        <w:rPr>
          <w:rFonts w:ascii="Times New Roman" w:hAnsi="Times New Roman" w:cs="Times New Roman"/>
          <w:b/>
          <w:color w:val="002060"/>
          <w:sz w:val="28"/>
          <w:szCs w:val="28"/>
          <w:u w:val="single"/>
        </w:rPr>
      </w:pPr>
      <w:r w:rsidRPr="00EE4BFE">
        <w:rPr>
          <w:rFonts w:ascii="Times New Roman" w:hAnsi="Times New Roman" w:cs="Times New Roman"/>
          <w:b/>
          <w:color w:val="002060"/>
          <w:sz w:val="28"/>
          <w:szCs w:val="28"/>
          <w:u w:val="single"/>
        </w:rPr>
        <w:t xml:space="preserve">Вставные наушники (таблетки)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Наушники открытого типа, как правило, прилагаемые ко многим моделям сотовых телефонов и MP-3 плееров, – одна из самых распространенных разновидностей, и занимающая второе место по вреду, наносимому человеческому организму. До появления вакуумных наушников они считались самыми вредными, теперь же оказалось, что существует и еще более негативное воздействие на органы слуха. </w:t>
      </w:r>
    </w:p>
    <w:p w:rsidR="00EE4BFE" w:rsidRPr="00CB326B" w:rsidRDefault="00EE4BFE" w:rsidP="00CB326B">
      <w:pPr>
        <w:pStyle w:val="a3"/>
        <w:rPr>
          <w:rFonts w:ascii="Times New Roman" w:hAnsi="Times New Roman" w:cs="Times New Roman"/>
          <w:sz w:val="28"/>
          <w:szCs w:val="28"/>
        </w:rPr>
      </w:pPr>
    </w:p>
    <w:p w:rsidR="00EE4BFE"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Направление звука в этой разновидности наушников сконцентрировано таким способом, что практически вся выходная звуковая волна направлении в слуховой проход. Однако, в отличие от вакуумных моделей, звук идет, отражаясь от боковых стенок наружного прохода. Но это детали. </w:t>
      </w:r>
    </w:p>
    <w:p w:rsidR="00EE4BFE"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По сути, этот путь можно рассматривать, как практически прямой.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Полной звукоизоляции нет, человек в наушниках частично слышит звуки окружающего мира сквозь сами таблетки и по бокам, вокруг неприкрытых наушником сторон. </w:t>
      </w:r>
    </w:p>
    <w:p w:rsidR="00EE4BFE" w:rsidRDefault="00EE4BFE" w:rsidP="00CB326B">
      <w:pPr>
        <w:pStyle w:val="a3"/>
        <w:rPr>
          <w:rFonts w:ascii="Times New Roman" w:hAnsi="Times New Roman" w:cs="Times New Roman"/>
          <w:sz w:val="28"/>
          <w:szCs w:val="28"/>
        </w:rPr>
      </w:pPr>
    </w:p>
    <w:p w:rsidR="00EE4BFE" w:rsidRDefault="00EE4BFE" w:rsidP="00CB326B">
      <w:pPr>
        <w:pStyle w:val="a3"/>
        <w:rPr>
          <w:rFonts w:ascii="Times New Roman" w:hAnsi="Times New Roman" w:cs="Times New Roman"/>
          <w:sz w:val="28"/>
          <w:szCs w:val="28"/>
        </w:rPr>
      </w:pPr>
    </w:p>
    <w:p w:rsidR="00EE4BFE" w:rsidRDefault="00EE4BFE" w:rsidP="00CB326B">
      <w:pPr>
        <w:pStyle w:val="a3"/>
        <w:rPr>
          <w:rFonts w:ascii="Times New Roman" w:hAnsi="Times New Roman" w:cs="Times New Roman"/>
          <w:sz w:val="28"/>
          <w:szCs w:val="28"/>
        </w:rPr>
      </w:pPr>
    </w:p>
    <w:p w:rsidR="00EE4BFE" w:rsidRPr="00CB326B" w:rsidRDefault="00EE4BFE" w:rsidP="00CB326B">
      <w:pPr>
        <w:pStyle w:val="a3"/>
        <w:rPr>
          <w:rFonts w:ascii="Times New Roman" w:hAnsi="Times New Roman" w:cs="Times New Roman"/>
          <w:sz w:val="28"/>
          <w:szCs w:val="28"/>
        </w:rPr>
      </w:pPr>
    </w:p>
    <w:p w:rsidR="00CB326B" w:rsidRPr="00EE4BFE" w:rsidRDefault="00EE4BFE" w:rsidP="00CB326B">
      <w:pPr>
        <w:pStyle w:val="a3"/>
        <w:rPr>
          <w:rFonts w:ascii="Times New Roman" w:hAnsi="Times New Roman" w:cs="Times New Roman"/>
          <w:b/>
          <w:color w:val="002060"/>
          <w:sz w:val="28"/>
          <w:szCs w:val="28"/>
          <w:u w:val="single"/>
        </w:rPr>
      </w:pPr>
      <w:r>
        <w:rPr>
          <w:rFonts w:ascii="Times New Roman" w:hAnsi="Times New Roman" w:cs="Times New Roman"/>
          <w:b/>
          <w:noProof/>
          <w:color w:val="002060"/>
          <w:sz w:val="28"/>
          <w:szCs w:val="28"/>
          <w:u w:val="single"/>
        </w:rPr>
        <w:drawing>
          <wp:anchor distT="0" distB="0" distL="114300" distR="114300" simplePos="0" relativeHeight="251661312" behindDoc="1" locked="0" layoutInCell="1" allowOverlap="1">
            <wp:simplePos x="0" y="0"/>
            <wp:positionH relativeFrom="column">
              <wp:posOffset>19570</wp:posOffset>
            </wp:positionH>
            <wp:positionV relativeFrom="paragraph">
              <wp:posOffset>1715</wp:posOffset>
            </wp:positionV>
            <wp:extent cx="2061482" cy="2244437"/>
            <wp:effectExtent l="19050" t="0" r="0" b="0"/>
            <wp:wrapTight wrapText="bothSides">
              <wp:wrapPolygon edited="0">
                <wp:start x="-200" y="0"/>
                <wp:lineTo x="-200" y="21450"/>
                <wp:lineTo x="21557" y="21450"/>
                <wp:lineTo x="21557" y="0"/>
                <wp:lineTo x="-200" y="0"/>
              </wp:wrapPolygon>
            </wp:wrapTight>
            <wp:docPr id="4" name="Рисунок 3" descr="накладные науш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кладные наушники.jpg"/>
                    <pic:cNvPicPr/>
                  </pic:nvPicPr>
                  <pic:blipFill>
                    <a:blip r:embed="rId7"/>
                    <a:stretch>
                      <a:fillRect/>
                    </a:stretch>
                  </pic:blipFill>
                  <pic:spPr>
                    <a:xfrm>
                      <a:off x="0" y="0"/>
                      <a:ext cx="2061482" cy="2244437"/>
                    </a:xfrm>
                    <a:prstGeom prst="rect">
                      <a:avLst/>
                    </a:prstGeom>
                  </pic:spPr>
                </pic:pic>
              </a:graphicData>
            </a:graphic>
          </wp:anchor>
        </w:drawing>
      </w:r>
      <w:r w:rsidR="00CB326B" w:rsidRPr="00EE4BFE">
        <w:rPr>
          <w:rFonts w:ascii="Times New Roman" w:hAnsi="Times New Roman" w:cs="Times New Roman"/>
          <w:b/>
          <w:color w:val="002060"/>
          <w:sz w:val="28"/>
          <w:szCs w:val="28"/>
          <w:u w:val="single"/>
        </w:rPr>
        <w:t xml:space="preserve">Накладные наушники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Данный тип наушников менее вреден, чем два предыдущих. Используются для прослушивания звуковой информации через </w:t>
      </w:r>
      <w:proofErr w:type="gramStart"/>
      <w:r w:rsidRPr="00CB326B">
        <w:rPr>
          <w:rFonts w:ascii="Times New Roman" w:hAnsi="Times New Roman" w:cs="Times New Roman"/>
          <w:sz w:val="28"/>
          <w:szCs w:val="28"/>
        </w:rPr>
        <w:t>портативный</w:t>
      </w:r>
      <w:proofErr w:type="gramEnd"/>
      <w:r w:rsidRPr="00CB326B">
        <w:rPr>
          <w:rFonts w:ascii="Times New Roman" w:hAnsi="Times New Roman" w:cs="Times New Roman"/>
          <w:sz w:val="28"/>
          <w:szCs w:val="28"/>
        </w:rPr>
        <w:t xml:space="preserve"> </w:t>
      </w:r>
      <w:proofErr w:type="spellStart"/>
      <w:r w:rsidRPr="00CB326B">
        <w:rPr>
          <w:rFonts w:ascii="Times New Roman" w:hAnsi="Times New Roman" w:cs="Times New Roman"/>
          <w:sz w:val="28"/>
          <w:szCs w:val="28"/>
        </w:rPr>
        <w:t>аудиоплеер</w:t>
      </w:r>
      <w:proofErr w:type="spellEnd"/>
      <w:r w:rsidRPr="00CB326B">
        <w:rPr>
          <w:rFonts w:ascii="Times New Roman" w:hAnsi="Times New Roman" w:cs="Times New Roman"/>
          <w:sz w:val="28"/>
          <w:szCs w:val="28"/>
        </w:rPr>
        <w:t xml:space="preserve">, как правило, во время занятий спортом или прогулок. Между динамиками данного типа </w:t>
      </w:r>
      <w:r w:rsidR="00EE4BFE">
        <w:rPr>
          <w:rFonts w:ascii="Times New Roman" w:hAnsi="Times New Roman" w:cs="Times New Roman"/>
          <w:sz w:val="28"/>
          <w:szCs w:val="28"/>
        </w:rPr>
        <w:t xml:space="preserve"> </w:t>
      </w:r>
      <w:r w:rsidRPr="00CB326B">
        <w:rPr>
          <w:rFonts w:ascii="Times New Roman" w:hAnsi="Times New Roman" w:cs="Times New Roman"/>
          <w:sz w:val="28"/>
          <w:szCs w:val="28"/>
        </w:rPr>
        <w:t xml:space="preserve">наушников имеется облегченная упругая соединительная дужка (обруч), располагаемая со стороны затылка или вокруг головы. </w:t>
      </w:r>
    </w:p>
    <w:p w:rsidR="00EE4BFE" w:rsidRPr="00CB326B" w:rsidRDefault="00EE4BFE" w:rsidP="00CB326B">
      <w:pPr>
        <w:pStyle w:val="a3"/>
        <w:rPr>
          <w:rFonts w:ascii="Times New Roman" w:hAnsi="Times New Roman" w:cs="Times New Roman"/>
          <w:sz w:val="28"/>
          <w:szCs w:val="28"/>
        </w:rPr>
      </w:pP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Звук на барабанную перепонку при данном способе прослушивания музыки поступает не напрямую. Звукоизоляция достаточно низкая, что ведет к тому, что музыка прослушивается на очень высокой громкости, что, естественно, усиливает негативное влияние. </w:t>
      </w:r>
    </w:p>
    <w:p w:rsidR="00EE4BFE" w:rsidRPr="00CB326B" w:rsidRDefault="00EE4BFE" w:rsidP="00CB326B">
      <w:pPr>
        <w:pStyle w:val="a3"/>
        <w:rPr>
          <w:rFonts w:ascii="Times New Roman" w:hAnsi="Times New Roman" w:cs="Times New Roman"/>
          <w:sz w:val="28"/>
          <w:szCs w:val="28"/>
        </w:rPr>
      </w:pPr>
    </w:p>
    <w:p w:rsidR="00CB326B" w:rsidRPr="00EE4BFE" w:rsidRDefault="00EE4BFE" w:rsidP="00CB326B">
      <w:pPr>
        <w:pStyle w:val="a3"/>
        <w:rPr>
          <w:rFonts w:ascii="Times New Roman" w:hAnsi="Times New Roman" w:cs="Times New Roman"/>
          <w:b/>
          <w:color w:val="002060"/>
          <w:sz w:val="28"/>
          <w:szCs w:val="28"/>
          <w:u w:val="single"/>
        </w:rPr>
      </w:pPr>
      <w:r>
        <w:rPr>
          <w:rFonts w:ascii="Times New Roman" w:hAnsi="Times New Roman" w:cs="Times New Roman"/>
          <w:b/>
          <w:noProof/>
          <w:color w:val="002060"/>
          <w:sz w:val="28"/>
          <w:szCs w:val="28"/>
          <w:u w:val="single"/>
        </w:rPr>
        <w:drawing>
          <wp:anchor distT="0" distB="0" distL="114300" distR="114300" simplePos="0" relativeHeight="251662336" behindDoc="1" locked="0" layoutInCell="1" allowOverlap="1">
            <wp:simplePos x="0" y="0"/>
            <wp:positionH relativeFrom="column">
              <wp:posOffset>-64135</wp:posOffset>
            </wp:positionH>
            <wp:positionV relativeFrom="paragraph">
              <wp:posOffset>43180</wp:posOffset>
            </wp:positionV>
            <wp:extent cx="2141855" cy="2529205"/>
            <wp:effectExtent l="19050" t="0" r="0" b="0"/>
            <wp:wrapTight wrapText="bothSides">
              <wp:wrapPolygon edited="0">
                <wp:start x="-192" y="0"/>
                <wp:lineTo x="-192" y="21475"/>
                <wp:lineTo x="21517" y="21475"/>
                <wp:lineTo x="21517" y="0"/>
                <wp:lineTo x="-192" y="0"/>
              </wp:wrapPolygon>
            </wp:wrapTight>
            <wp:docPr id="5" name="Рисунок 4" descr="монитор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иторные.jpg"/>
                    <pic:cNvPicPr/>
                  </pic:nvPicPr>
                  <pic:blipFill>
                    <a:blip r:embed="rId8" cstate="print"/>
                    <a:stretch>
                      <a:fillRect/>
                    </a:stretch>
                  </pic:blipFill>
                  <pic:spPr>
                    <a:xfrm>
                      <a:off x="0" y="0"/>
                      <a:ext cx="2141855" cy="2529205"/>
                    </a:xfrm>
                    <a:prstGeom prst="rect">
                      <a:avLst/>
                    </a:prstGeom>
                  </pic:spPr>
                </pic:pic>
              </a:graphicData>
            </a:graphic>
          </wp:anchor>
        </w:drawing>
      </w:r>
      <w:r w:rsidR="00CB326B" w:rsidRPr="00EE4BFE">
        <w:rPr>
          <w:rFonts w:ascii="Times New Roman" w:hAnsi="Times New Roman" w:cs="Times New Roman"/>
          <w:b/>
          <w:color w:val="002060"/>
          <w:sz w:val="28"/>
          <w:szCs w:val="28"/>
          <w:u w:val="single"/>
        </w:rPr>
        <w:t xml:space="preserve">Мониторинговые наушники </w:t>
      </w: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Эта разновидность характеризуется большими накладками, зачастую, полностью обхватывающими ушные раковины и плотно прилегающие к ним. Иногда обруч между динамиками обхватывает половину волосистой части головы. Динамик данных наушников размером с ушную раковину, поэтому большая часть звука, сначала упирается в нее, а затем уже обходными путями поступает на барабанные перепонки. </w:t>
      </w:r>
    </w:p>
    <w:p w:rsidR="00415D7A" w:rsidRDefault="00415D7A" w:rsidP="00CB326B">
      <w:pPr>
        <w:pStyle w:val="a3"/>
        <w:rPr>
          <w:rFonts w:ascii="Times New Roman" w:hAnsi="Times New Roman" w:cs="Times New Roman"/>
          <w:sz w:val="28"/>
          <w:szCs w:val="28"/>
        </w:rPr>
      </w:pPr>
    </w:p>
    <w:p w:rsidR="00415D7A" w:rsidRPr="00CB326B" w:rsidRDefault="00415D7A" w:rsidP="00CB326B">
      <w:pPr>
        <w:pStyle w:val="a3"/>
        <w:rPr>
          <w:rFonts w:ascii="Times New Roman" w:hAnsi="Times New Roman" w:cs="Times New Roman"/>
          <w:sz w:val="28"/>
          <w:szCs w:val="28"/>
        </w:rPr>
      </w:pPr>
    </w:p>
    <w:p w:rsidR="00CB326B" w:rsidRDefault="00CB326B" w:rsidP="00CB326B">
      <w:pPr>
        <w:pStyle w:val="a3"/>
        <w:rPr>
          <w:rFonts w:ascii="Times New Roman" w:hAnsi="Times New Roman" w:cs="Times New Roman"/>
          <w:sz w:val="28"/>
          <w:szCs w:val="28"/>
        </w:rPr>
      </w:pPr>
      <w:r w:rsidRPr="00CB326B">
        <w:rPr>
          <w:rFonts w:ascii="Times New Roman" w:hAnsi="Times New Roman" w:cs="Times New Roman"/>
          <w:sz w:val="28"/>
          <w:szCs w:val="28"/>
        </w:rPr>
        <w:t xml:space="preserve">Считается, что за счет высокой степени рассеивания звуковых колебаний, этот тип наушников наименее вреден из всех существующих. Звукоизоляция высокая, что позволяет прослушивать музыку при минимальной громкости. Именно такими наушниками пользуются профессионалы (звукорежиссеры, </w:t>
      </w:r>
      <w:proofErr w:type="spellStart"/>
      <w:proofErr w:type="gramStart"/>
      <w:r w:rsidRPr="00CB326B">
        <w:rPr>
          <w:rFonts w:ascii="Times New Roman" w:hAnsi="Times New Roman" w:cs="Times New Roman"/>
          <w:sz w:val="28"/>
          <w:szCs w:val="28"/>
        </w:rPr>
        <w:t>аудио-техники</w:t>
      </w:r>
      <w:proofErr w:type="spellEnd"/>
      <w:proofErr w:type="gramEnd"/>
      <w:r w:rsidRPr="00CB326B">
        <w:rPr>
          <w:rFonts w:ascii="Times New Roman" w:hAnsi="Times New Roman" w:cs="Times New Roman"/>
          <w:sz w:val="28"/>
          <w:szCs w:val="28"/>
        </w:rPr>
        <w:t xml:space="preserve">). </w:t>
      </w:r>
    </w:p>
    <w:p w:rsidR="00415D7A" w:rsidRPr="00CB326B" w:rsidRDefault="00415D7A" w:rsidP="00CB326B">
      <w:pPr>
        <w:pStyle w:val="a3"/>
        <w:rPr>
          <w:rFonts w:ascii="Times New Roman" w:hAnsi="Times New Roman" w:cs="Times New Roman"/>
          <w:sz w:val="28"/>
          <w:szCs w:val="28"/>
        </w:rPr>
      </w:pPr>
    </w:p>
    <w:p w:rsidR="00415D7A" w:rsidRDefault="00CB326B" w:rsidP="00415D7A">
      <w:pPr>
        <w:pStyle w:val="a3"/>
        <w:jc w:val="center"/>
        <w:rPr>
          <w:rFonts w:ascii="Times New Roman" w:hAnsi="Times New Roman" w:cs="Times New Roman"/>
          <w:b/>
          <w:color w:val="FF0000"/>
          <w:sz w:val="28"/>
          <w:szCs w:val="28"/>
        </w:rPr>
      </w:pPr>
      <w:r w:rsidRPr="00415D7A">
        <w:rPr>
          <w:rFonts w:ascii="Times New Roman" w:hAnsi="Times New Roman" w:cs="Times New Roman"/>
          <w:b/>
          <w:color w:val="FF0000"/>
          <w:sz w:val="28"/>
          <w:szCs w:val="28"/>
        </w:rPr>
        <w:t xml:space="preserve">Вред наушников доказан докторами всего мира. </w:t>
      </w:r>
    </w:p>
    <w:p w:rsidR="00415D7A" w:rsidRDefault="00CB326B" w:rsidP="00415D7A">
      <w:pPr>
        <w:pStyle w:val="a3"/>
        <w:jc w:val="center"/>
        <w:rPr>
          <w:rFonts w:ascii="Times New Roman" w:hAnsi="Times New Roman" w:cs="Times New Roman"/>
          <w:b/>
          <w:color w:val="FF0000"/>
          <w:sz w:val="28"/>
          <w:szCs w:val="28"/>
        </w:rPr>
      </w:pPr>
      <w:r w:rsidRPr="00415D7A">
        <w:rPr>
          <w:rFonts w:ascii="Times New Roman" w:hAnsi="Times New Roman" w:cs="Times New Roman"/>
          <w:b/>
          <w:color w:val="FF0000"/>
          <w:sz w:val="28"/>
          <w:szCs w:val="28"/>
        </w:rPr>
        <w:t xml:space="preserve">Безвредные наушники подобрать не удастся, по той простой причине, что их не существует. </w:t>
      </w:r>
    </w:p>
    <w:p w:rsidR="00415D7A" w:rsidRDefault="00415D7A" w:rsidP="00415D7A">
      <w:pPr>
        <w:pStyle w:val="a3"/>
        <w:jc w:val="center"/>
        <w:rPr>
          <w:rFonts w:ascii="Times New Roman" w:hAnsi="Times New Roman" w:cs="Times New Roman"/>
          <w:b/>
          <w:color w:val="FF0000"/>
          <w:sz w:val="28"/>
          <w:szCs w:val="28"/>
        </w:rPr>
      </w:pPr>
    </w:p>
    <w:p w:rsidR="004B5CD1" w:rsidRPr="00415D7A" w:rsidRDefault="00CB326B" w:rsidP="00415D7A">
      <w:pPr>
        <w:pStyle w:val="a3"/>
        <w:jc w:val="center"/>
        <w:rPr>
          <w:rFonts w:ascii="Times New Roman" w:hAnsi="Times New Roman" w:cs="Times New Roman"/>
          <w:b/>
          <w:color w:val="FF0000"/>
          <w:sz w:val="28"/>
          <w:szCs w:val="28"/>
        </w:rPr>
      </w:pPr>
      <w:r w:rsidRPr="00415D7A">
        <w:rPr>
          <w:rFonts w:ascii="Times New Roman" w:hAnsi="Times New Roman" w:cs="Times New Roman"/>
          <w:b/>
          <w:color w:val="FF0000"/>
          <w:sz w:val="28"/>
          <w:szCs w:val="28"/>
        </w:rPr>
        <w:t>Способ сохранить слух и не вредить своему здоровью один – не слушать звуковую информацию на высокой громкости в течение длительного периода времени.</w:t>
      </w:r>
    </w:p>
    <w:sectPr w:rsidR="004B5CD1" w:rsidRPr="00415D7A" w:rsidSect="00CB326B">
      <w:pgSz w:w="11906" w:h="16838"/>
      <w:pgMar w:top="1134" w:right="850" w:bottom="1134" w:left="1701" w:header="708" w:footer="708" w:gutter="0"/>
      <w:pgBorders w:offsetFrom="page">
        <w:top w:val="thinThickMediumGap" w:sz="24" w:space="24" w:color="B83D68" w:themeColor="accent1"/>
        <w:left w:val="thinThickMediumGap" w:sz="24" w:space="24" w:color="B83D68" w:themeColor="accent1"/>
        <w:bottom w:val="thickThinMediumGap" w:sz="24" w:space="24" w:color="B83D68" w:themeColor="accent1"/>
        <w:right w:val="thickThinMediumGap" w:sz="24" w:space="24" w:color="B83D68"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B326B"/>
    <w:rsid w:val="00415D7A"/>
    <w:rsid w:val="004B5CD1"/>
    <w:rsid w:val="00CB326B"/>
    <w:rsid w:val="00EE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26B"/>
    <w:pPr>
      <w:spacing w:after="0" w:line="240" w:lineRule="auto"/>
    </w:pPr>
  </w:style>
  <w:style w:type="paragraph" w:styleId="a4">
    <w:name w:val="Balloon Text"/>
    <w:basedOn w:val="a"/>
    <w:link w:val="a5"/>
    <w:uiPriority w:val="99"/>
    <w:semiHidden/>
    <w:unhideWhenUsed/>
    <w:rsid w:val="00CB32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2022-09-05T10:43:00Z</cp:lastPrinted>
  <dcterms:created xsi:type="dcterms:W3CDTF">2022-09-05T10:21:00Z</dcterms:created>
  <dcterms:modified xsi:type="dcterms:W3CDTF">2022-09-05T10:45:00Z</dcterms:modified>
</cp:coreProperties>
</file>